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8397"/>
      </w:tblGrid>
      <w:tr w:rsidR="00C119CF" w:rsidTr="008F1EAA">
        <w:tc>
          <w:tcPr>
            <w:tcW w:w="124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9CF" w:rsidRDefault="00C119CF" w:rsidP="008F1EAA">
            <w:pPr>
              <w:widowControl w:val="0"/>
              <w:tabs>
                <w:tab w:val="center" w:pos="2340"/>
                <w:tab w:val="right" w:pos="963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" w:eastAsia="Times New Roman" w:hAnsi="Times" w:cs="Times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4F58F3B" wp14:editId="1B849CC8">
                  <wp:extent cx="620395" cy="858520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9CF" w:rsidRDefault="00C119CF" w:rsidP="008F1EA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20"/>
              </w:rPr>
              <w:t>COMUNE DI PONTINIA</w:t>
            </w:r>
          </w:p>
          <w:p w:rsidR="00C119CF" w:rsidRDefault="00C119CF" w:rsidP="008F1EA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PROVINCIA DI LATINA</w:t>
            </w:r>
          </w:p>
          <w:p w:rsidR="00C119CF" w:rsidRDefault="00C119CF" w:rsidP="008F1EA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04014 - Piazza Indipendenza, 1 - P.I.: 00321860595 - C.F. </w:t>
            </w:r>
            <w:bookmarkStart w:id="0" w:name="_Hlk11809764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80004270593</w:t>
            </w:r>
            <w:bookmarkEnd w:id="0"/>
          </w:p>
        </w:tc>
      </w:tr>
    </w:tbl>
    <w:p w:rsidR="00C119CF" w:rsidRDefault="00C119CF" w:rsidP="00C119CF">
      <w:pPr>
        <w:jc w:val="both"/>
        <w:rPr>
          <w:sz w:val="24"/>
          <w:szCs w:val="24"/>
        </w:rPr>
      </w:pPr>
    </w:p>
    <w:p w:rsidR="00C119CF" w:rsidRPr="00774849" w:rsidRDefault="00774849" w:rsidP="00774849">
      <w:pPr>
        <w:spacing w:after="0" w:line="240" w:lineRule="auto"/>
        <w:jc w:val="center"/>
        <w:rPr>
          <w:b/>
          <w:sz w:val="56"/>
          <w:szCs w:val="56"/>
        </w:rPr>
      </w:pPr>
      <w:r w:rsidRPr="00774849">
        <w:rPr>
          <w:b/>
          <w:sz w:val="56"/>
          <w:szCs w:val="56"/>
        </w:rPr>
        <w:t>AVVISO ALLE AZIENDE ZOOTECNICHE BUFALINE</w:t>
      </w:r>
    </w:p>
    <w:p w:rsidR="00A55CB6" w:rsidRDefault="00A55CB6" w:rsidP="00774849">
      <w:pPr>
        <w:spacing w:after="0" w:line="240" w:lineRule="auto"/>
        <w:jc w:val="center"/>
        <w:rPr>
          <w:sz w:val="24"/>
          <w:szCs w:val="24"/>
        </w:rPr>
      </w:pPr>
    </w:p>
    <w:p w:rsidR="00A55CB6" w:rsidRDefault="00A55CB6" w:rsidP="00774849">
      <w:pPr>
        <w:spacing w:after="0" w:line="240" w:lineRule="auto"/>
        <w:jc w:val="center"/>
        <w:rPr>
          <w:sz w:val="24"/>
          <w:szCs w:val="24"/>
        </w:rPr>
      </w:pPr>
    </w:p>
    <w:p w:rsidR="00A55CB6" w:rsidRDefault="00A55CB6" w:rsidP="00774849">
      <w:pPr>
        <w:spacing w:after="0" w:line="240" w:lineRule="auto"/>
        <w:jc w:val="center"/>
        <w:rPr>
          <w:sz w:val="52"/>
          <w:szCs w:val="52"/>
        </w:rPr>
      </w:pPr>
      <w:r w:rsidRPr="00A55CB6">
        <w:rPr>
          <w:sz w:val="52"/>
          <w:szCs w:val="52"/>
        </w:rPr>
        <w:t xml:space="preserve">IL SINDACO </w:t>
      </w:r>
    </w:p>
    <w:p w:rsidR="00774849" w:rsidRPr="00A55CB6" w:rsidRDefault="00A55CB6" w:rsidP="00774849">
      <w:pPr>
        <w:spacing w:after="0" w:line="240" w:lineRule="auto"/>
        <w:jc w:val="center"/>
        <w:rPr>
          <w:sz w:val="52"/>
          <w:szCs w:val="52"/>
        </w:rPr>
      </w:pPr>
      <w:r w:rsidRPr="00A55CB6">
        <w:rPr>
          <w:sz w:val="52"/>
          <w:szCs w:val="52"/>
        </w:rPr>
        <w:t xml:space="preserve">E L’ASSESSORE </w:t>
      </w:r>
      <w:r w:rsidR="00E44AE9">
        <w:rPr>
          <w:sz w:val="52"/>
          <w:szCs w:val="52"/>
        </w:rPr>
        <w:t>ALL’AGRICOLTURA</w:t>
      </w:r>
    </w:p>
    <w:p w:rsidR="00A55CB6" w:rsidRPr="00A55CB6" w:rsidRDefault="00A55CB6" w:rsidP="00A55CB6">
      <w:pPr>
        <w:spacing w:after="0" w:line="240" w:lineRule="auto"/>
        <w:jc w:val="center"/>
        <w:rPr>
          <w:sz w:val="52"/>
          <w:szCs w:val="52"/>
        </w:rPr>
      </w:pPr>
    </w:p>
    <w:p w:rsidR="00A55CB6" w:rsidRPr="00A55CB6" w:rsidRDefault="00A55CB6" w:rsidP="00A55CB6">
      <w:pPr>
        <w:spacing w:after="0" w:line="240" w:lineRule="auto"/>
        <w:jc w:val="center"/>
        <w:rPr>
          <w:sz w:val="52"/>
          <w:szCs w:val="52"/>
        </w:rPr>
      </w:pPr>
    </w:p>
    <w:p w:rsidR="00A55CB6" w:rsidRPr="00A55CB6" w:rsidRDefault="00A55CB6" w:rsidP="00A55CB6">
      <w:pPr>
        <w:spacing w:after="0" w:line="240" w:lineRule="auto"/>
        <w:jc w:val="center"/>
        <w:rPr>
          <w:sz w:val="48"/>
          <w:szCs w:val="48"/>
        </w:rPr>
      </w:pPr>
      <w:r w:rsidRPr="00A55CB6">
        <w:rPr>
          <w:sz w:val="48"/>
          <w:szCs w:val="48"/>
        </w:rPr>
        <w:t>INVITANO</w:t>
      </w:r>
      <w:r w:rsidR="00E44AE9">
        <w:rPr>
          <w:sz w:val="48"/>
          <w:szCs w:val="48"/>
        </w:rPr>
        <w:t xml:space="preserve"> ALL’INCONTRO</w:t>
      </w:r>
    </w:p>
    <w:p w:rsidR="00A55CB6" w:rsidRPr="00A55CB6" w:rsidRDefault="00A55CB6" w:rsidP="00C119CF">
      <w:pPr>
        <w:spacing w:after="0" w:line="240" w:lineRule="auto"/>
        <w:rPr>
          <w:sz w:val="48"/>
          <w:szCs w:val="48"/>
        </w:rPr>
      </w:pPr>
    </w:p>
    <w:p w:rsidR="00774849" w:rsidRPr="00E44AE9" w:rsidRDefault="00774849" w:rsidP="00A55CB6">
      <w:pPr>
        <w:spacing w:after="0" w:line="240" w:lineRule="auto"/>
        <w:jc w:val="both"/>
        <w:rPr>
          <w:sz w:val="44"/>
          <w:szCs w:val="44"/>
        </w:rPr>
      </w:pPr>
      <w:r w:rsidRPr="00E44AE9">
        <w:rPr>
          <w:sz w:val="44"/>
          <w:szCs w:val="44"/>
        </w:rPr>
        <w:t xml:space="preserve">Vista la Delibera di Consiglio Comunale approvata in data 05.11.2024 al n. 53, le aziende agricole zootecniche bufaline del territorio di Pontinia </w:t>
      </w:r>
      <w:r w:rsidR="00A55CB6" w:rsidRPr="00E44AE9">
        <w:rPr>
          <w:sz w:val="44"/>
          <w:szCs w:val="44"/>
        </w:rPr>
        <w:t xml:space="preserve">presso l’Aula consiliare sita nel Palazzo comunale Piazza Indipendenza n.1 in data </w:t>
      </w:r>
      <w:r w:rsidR="00E44AE9">
        <w:rPr>
          <w:sz w:val="44"/>
          <w:szCs w:val="44"/>
        </w:rPr>
        <w:t>19/11/2024</w:t>
      </w:r>
      <w:r w:rsidR="00A55CB6" w:rsidRPr="00E44AE9">
        <w:rPr>
          <w:sz w:val="44"/>
          <w:szCs w:val="44"/>
        </w:rPr>
        <w:t xml:space="preserve"> alle ore </w:t>
      </w:r>
      <w:r w:rsidR="00E44AE9">
        <w:rPr>
          <w:sz w:val="44"/>
          <w:szCs w:val="44"/>
        </w:rPr>
        <w:t>19:00</w:t>
      </w:r>
      <w:r w:rsidR="00E44AE9" w:rsidRPr="00E44AE9">
        <w:rPr>
          <w:sz w:val="44"/>
          <w:szCs w:val="44"/>
        </w:rPr>
        <w:t xml:space="preserve"> per affrontare insieme le problematiche degli allevamenti bufalini</w:t>
      </w:r>
    </w:p>
    <w:p w:rsidR="00A55CB6" w:rsidRDefault="00A55CB6" w:rsidP="00A55CB6">
      <w:pPr>
        <w:spacing w:after="0" w:line="240" w:lineRule="auto"/>
        <w:jc w:val="both"/>
        <w:rPr>
          <w:sz w:val="48"/>
          <w:szCs w:val="48"/>
        </w:rPr>
      </w:pPr>
    </w:p>
    <w:p w:rsidR="00A55CB6" w:rsidRPr="00A55CB6" w:rsidRDefault="00A55CB6" w:rsidP="00A55CB6">
      <w:pPr>
        <w:spacing w:after="0" w:line="240" w:lineRule="auto"/>
        <w:jc w:val="both"/>
        <w:rPr>
          <w:sz w:val="40"/>
          <w:szCs w:val="40"/>
        </w:rPr>
      </w:pPr>
      <w:r w:rsidRPr="00A55CB6">
        <w:rPr>
          <w:sz w:val="40"/>
          <w:szCs w:val="40"/>
        </w:rPr>
        <w:t xml:space="preserve">L’Assessore </w:t>
      </w:r>
      <w:r w:rsidR="00E44AE9">
        <w:rPr>
          <w:sz w:val="40"/>
          <w:szCs w:val="40"/>
        </w:rPr>
        <w:t>all’Agricoltura</w:t>
      </w:r>
      <w:bookmarkStart w:id="1" w:name="_GoBack"/>
      <w:bookmarkEnd w:id="1"/>
    </w:p>
    <w:p w:rsidR="00A55CB6" w:rsidRPr="00A55CB6" w:rsidRDefault="00A55CB6" w:rsidP="00A55CB6">
      <w:pPr>
        <w:spacing w:after="0" w:line="240" w:lineRule="auto"/>
        <w:jc w:val="both"/>
        <w:rPr>
          <w:sz w:val="40"/>
          <w:szCs w:val="40"/>
        </w:rPr>
      </w:pPr>
      <w:r w:rsidRPr="00A55CB6">
        <w:rPr>
          <w:sz w:val="40"/>
          <w:szCs w:val="40"/>
        </w:rPr>
        <w:t>Ing. Giovanni Bottoni</w:t>
      </w:r>
    </w:p>
    <w:p w:rsidR="00A55CB6" w:rsidRPr="00A55CB6" w:rsidRDefault="00A55CB6" w:rsidP="00A55CB6">
      <w:pPr>
        <w:spacing w:after="0" w:line="240" w:lineRule="auto"/>
        <w:jc w:val="right"/>
        <w:rPr>
          <w:sz w:val="40"/>
          <w:szCs w:val="40"/>
        </w:rPr>
      </w:pPr>
      <w:r w:rsidRPr="00A55CB6">
        <w:rPr>
          <w:sz w:val="40"/>
          <w:szCs w:val="40"/>
        </w:rPr>
        <w:t>Il Sindaco</w:t>
      </w:r>
    </w:p>
    <w:p w:rsidR="00A55CB6" w:rsidRPr="00A55CB6" w:rsidRDefault="00A55CB6" w:rsidP="00A55CB6">
      <w:pPr>
        <w:spacing w:after="0" w:line="240" w:lineRule="auto"/>
        <w:jc w:val="right"/>
        <w:rPr>
          <w:sz w:val="40"/>
          <w:szCs w:val="40"/>
        </w:rPr>
      </w:pPr>
      <w:r w:rsidRPr="00A55CB6">
        <w:rPr>
          <w:sz w:val="40"/>
          <w:szCs w:val="40"/>
        </w:rPr>
        <w:t>Dott. Eligio Tombolillo</w:t>
      </w:r>
    </w:p>
    <w:sectPr w:rsidR="00A55CB6" w:rsidRPr="00A55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CF"/>
    <w:rsid w:val="00774849"/>
    <w:rsid w:val="00A55CB6"/>
    <w:rsid w:val="00C119CF"/>
    <w:rsid w:val="00E44AE9"/>
    <w:rsid w:val="00F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9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11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9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11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</dc:creator>
  <cp:lastModifiedBy>nuovo</cp:lastModifiedBy>
  <cp:revision>2</cp:revision>
  <cp:lastPrinted>2024-03-11T12:18:00Z</cp:lastPrinted>
  <dcterms:created xsi:type="dcterms:W3CDTF">2024-11-14T12:24:00Z</dcterms:created>
  <dcterms:modified xsi:type="dcterms:W3CDTF">2024-11-14T12:24:00Z</dcterms:modified>
</cp:coreProperties>
</file>